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E47A1" w14:textId="77777777" w:rsidR="008154FE" w:rsidRPr="00CE1F15" w:rsidRDefault="008154FE" w:rsidP="008154FE">
      <w:pPr>
        <w:rPr>
          <w:rFonts w:ascii="Calibri" w:eastAsia="Calibri" w:hAnsi="Calibri" w:cs="Times New Roman"/>
          <w:color w:val="FF0000"/>
        </w:rPr>
      </w:pPr>
      <w:r w:rsidRPr="00CE1F15">
        <w:rPr>
          <w:rFonts w:ascii="Calibri" w:eastAsia="Calibri" w:hAnsi="Calibri" w:cs="Times New Roman"/>
          <w:noProof/>
          <w:color w:val="FF0000"/>
          <w:lang w:eastAsia="el-GR"/>
        </w:rPr>
        <mc:AlternateContent>
          <mc:Choice Requires="wps">
            <w:drawing>
              <wp:anchor distT="0" distB="0" distL="114300" distR="114300" simplePos="0" relativeHeight="251659264" behindDoc="0" locked="0" layoutInCell="1" allowOverlap="1" wp14:anchorId="503DBCDE" wp14:editId="6B8377D3">
                <wp:simplePos x="0" y="0"/>
                <wp:positionH relativeFrom="column">
                  <wp:posOffset>0</wp:posOffset>
                </wp:positionH>
                <wp:positionV relativeFrom="paragraph">
                  <wp:posOffset>-68580</wp:posOffset>
                </wp:positionV>
                <wp:extent cx="2642870" cy="1140460"/>
                <wp:effectExtent l="0" t="0" r="0" b="444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140460"/>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txbx>
                        <w:txbxContent>
                          <w:p w14:paraId="0C739D3C" w14:textId="77777777" w:rsidR="008154FE" w:rsidRDefault="008154FE" w:rsidP="008154FE">
                            <w:pPr>
                              <w:jc w:val="center"/>
                              <w:rPr>
                                <w:color w:val="333399"/>
                                <w:lang w:val="en-US"/>
                              </w:rPr>
                            </w:pPr>
                            <w:r>
                              <w:rPr>
                                <w:noProof/>
                                <w:color w:val="333399"/>
                                <w:lang w:eastAsia="el-GR"/>
                              </w:rPr>
                              <w:drawing>
                                <wp:inline distT="0" distB="0" distL="0" distR="0" wp14:anchorId="0A727B27" wp14:editId="64EB4761">
                                  <wp:extent cx="409575" cy="409575"/>
                                  <wp:effectExtent l="0" t="0" r="9525" b="9525"/>
                                  <wp:docPr id="1" name="Εικόνα 1"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solidFill>
                                            <a:srgbClr val="0000FF"/>
                                          </a:solidFill>
                                          <a:ln>
                                            <a:noFill/>
                                          </a:ln>
                                        </pic:spPr>
                                      </pic:pic>
                                    </a:graphicData>
                                  </a:graphic>
                                </wp:inline>
                              </w:drawing>
                            </w:r>
                          </w:p>
                          <w:p w14:paraId="4A63B1CE" w14:textId="77777777" w:rsidR="008154FE" w:rsidRPr="00E756DA" w:rsidRDefault="008154FE" w:rsidP="008154FE">
                            <w:pPr>
                              <w:jc w:val="center"/>
                              <w:rPr>
                                <w:rFonts w:ascii="Calibri" w:hAnsi="Calibri" w:cs="Calibri"/>
                                <w:color w:val="4F81BD"/>
                              </w:rPr>
                            </w:pPr>
                            <w:r w:rsidRPr="00E756DA">
                              <w:rPr>
                                <w:rFonts w:ascii="Calibri" w:hAnsi="Calibri" w:cs="Calibri"/>
                                <w:color w:val="4F81BD"/>
                              </w:rPr>
                              <w:t>ΕΛΛΗΝΙΚΗ ΔΗΜΟΚΡΑΤΙΑ</w:t>
                            </w:r>
                          </w:p>
                          <w:p w14:paraId="6DA90FB6" w14:textId="77777777" w:rsidR="008154FE" w:rsidRPr="00E756DA" w:rsidRDefault="008154FE" w:rsidP="008154FE">
                            <w:pPr>
                              <w:jc w:val="center"/>
                              <w:rPr>
                                <w:rFonts w:ascii="Calibri" w:hAnsi="Calibri" w:cs="Calibri"/>
                                <w:color w:val="4F81BD"/>
                              </w:rPr>
                            </w:pPr>
                            <w:r w:rsidRPr="00E756DA">
                              <w:rPr>
                                <w:rFonts w:ascii="Calibri" w:hAnsi="Calibri" w:cs="Calibri"/>
                                <w:color w:val="4F81BD"/>
                              </w:rPr>
                              <w:t xml:space="preserve">ΥΠΟΥΡΓΕΙΟ  ΠΟΛΙΤΙΣΜΟΥ </w:t>
                            </w:r>
                          </w:p>
                          <w:p w14:paraId="09CCBE32" w14:textId="77777777" w:rsidR="008154FE" w:rsidRPr="00E756DA" w:rsidRDefault="008154FE" w:rsidP="008154FE">
                            <w:pPr>
                              <w:jc w:val="center"/>
                              <w:rPr>
                                <w:rFonts w:ascii="Calibri" w:hAnsi="Calibri" w:cs="Calibri"/>
                                <w:color w:val="4F81BD"/>
                                <w:sz w:val="22"/>
                                <w:szCs w:val="20"/>
                              </w:rPr>
                            </w:pPr>
                            <w:r w:rsidRPr="00E756DA">
                              <w:rPr>
                                <w:rFonts w:ascii="Calibri" w:hAnsi="Calibri" w:cs="Calibri"/>
                                <w:color w:val="4F81BD"/>
                                <w:sz w:val="22"/>
                                <w:szCs w:val="20"/>
                              </w:rPr>
                              <w:t xml:space="preserve">ΓΡΑΦΕΙΟ ΤΥΠΟΥ                                    </w:t>
                            </w:r>
                          </w:p>
                          <w:p w14:paraId="0EA9280F" w14:textId="77777777" w:rsidR="008154FE" w:rsidRDefault="008154FE" w:rsidP="008154FE">
                            <w:pPr>
                              <w:jc w:val="center"/>
                              <w:rPr>
                                <w:color w:val="4F81BD"/>
                                <w:sz w:val="20"/>
                                <w:szCs w:val="20"/>
                              </w:rPr>
                            </w:pPr>
                            <w:r>
                              <w:rPr>
                                <w:color w:val="4F81BD"/>
                                <w:sz w:val="20"/>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3DBCDE" id="_x0000_t202" coordsize="21600,21600" o:spt="202" path="m,l,21600r21600,l21600,xe">
                <v:stroke joinstyle="miter"/>
                <v:path gradientshapeok="t" o:connecttype="rect"/>
              </v:shapetype>
              <v:shape id="Πλαίσιο κειμένου 2" o:spid="_x0000_s1026" type="#_x0000_t202" style="position:absolute;margin-left:0;margin-top:-5.4pt;width:208.1pt;height:8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" stroked="f" strokeweight="2.25pt">
                <v:stroke dashstyle="1 1" endcap="round"/>
                <v:textbox inset="0,0,0,0">
                  <w:txbxContent>
                    <w:p w14:paraId="0C739D3C" w14:textId="77777777" w:rsidR="008154FE" w:rsidRDefault="008154FE" w:rsidP="008154FE">
                      <w:pPr>
                        <w:jc w:val="center"/>
                        <w:rPr>
                          <w:color w:val="333399"/>
                          <w:lang w:val="en-US"/>
                        </w:rPr>
                      </w:pPr>
                      <w:r>
                        <w:rPr>
                          <w:noProof/>
                          <w:color w:val="333399"/>
                          <w:lang w:eastAsia="el-GR"/>
                        </w:rPr>
                        <w:drawing>
                          <wp:inline distT="0" distB="0" distL="0" distR="0" wp14:anchorId="0A727B27" wp14:editId="64EB4761">
                            <wp:extent cx="409575" cy="409575"/>
                            <wp:effectExtent l="0" t="0" r="9525" b="9525"/>
                            <wp:docPr id="1" name="Εικόνα 1"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solidFill>
                                      <a:srgbClr val="0000FF"/>
                                    </a:solidFill>
                                    <a:ln>
                                      <a:noFill/>
                                    </a:ln>
                                  </pic:spPr>
                                </pic:pic>
                              </a:graphicData>
                            </a:graphic>
                          </wp:inline>
                        </w:drawing>
                      </w:r>
                    </w:p>
                    <w:p w14:paraId="4A63B1CE" w14:textId="77777777" w:rsidR="008154FE" w:rsidRPr="00E756DA" w:rsidRDefault="008154FE" w:rsidP="008154FE">
                      <w:pPr>
                        <w:jc w:val="center"/>
                        <w:rPr>
                          <w:rFonts w:ascii="Calibri" w:hAnsi="Calibri" w:cs="Calibri"/>
                          <w:color w:val="4F81BD"/>
                        </w:rPr>
                      </w:pPr>
                      <w:r w:rsidRPr="00E756DA">
                        <w:rPr>
                          <w:rFonts w:ascii="Calibri" w:hAnsi="Calibri" w:cs="Calibri"/>
                          <w:color w:val="4F81BD"/>
                        </w:rPr>
                        <w:t>ΕΛΛΗΝΙΚΗ ΔΗΜΟΚΡΑΤΙΑ</w:t>
                      </w:r>
                    </w:p>
                    <w:p w14:paraId="6DA90FB6" w14:textId="77777777" w:rsidR="008154FE" w:rsidRPr="00E756DA" w:rsidRDefault="008154FE" w:rsidP="008154FE">
                      <w:pPr>
                        <w:jc w:val="center"/>
                        <w:rPr>
                          <w:rFonts w:ascii="Calibri" w:hAnsi="Calibri" w:cs="Calibri"/>
                          <w:color w:val="4F81BD"/>
                        </w:rPr>
                      </w:pPr>
                      <w:r w:rsidRPr="00E756DA">
                        <w:rPr>
                          <w:rFonts w:ascii="Calibri" w:hAnsi="Calibri" w:cs="Calibri"/>
                          <w:color w:val="4F81BD"/>
                        </w:rPr>
                        <w:t xml:space="preserve">ΥΠΟΥΡΓΕΙΟ  ΠΟΛΙΤΙΣΜΟΥ </w:t>
                      </w:r>
                    </w:p>
                    <w:p w14:paraId="09CCBE32" w14:textId="77777777" w:rsidR="008154FE" w:rsidRPr="00E756DA" w:rsidRDefault="008154FE" w:rsidP="008154FE">
                      <w:pPr>
                        <w:jc w:val="center"/>
                        <w:rPr>
                          <w:rFonts w:ascii="Calibri" w:hAnsi="Calibri" w:cs="Calibri"/>
                          <w:color w:val="4F81BD"/>
                          <w:sz w:val="22"/>
                          <w:szCs w:val="20"/>
                        </w:rPr>
                      </w:pPr>
                      <w:r w:rsidRPr="00E756DA">
                        <w:rPr>
                          <w:rFonts w:ascii="Calibri" w:hAnsi="Calibri" w:cs="Calibri"/>
                          <w:color w:val="4F81BD"/>
                          <w:sz w:val="22"/>
                          <w:szCs w:val="20"/>
                        </w:rPr>
                        <w:t xml:space="preserve">ΓΡΑΦΕΙΟ ΤΥΠΟΥ                                    </w:t>
                      </w:r>
                    </w:p>
                    <w:p w14:paraId="0EA9280F" w14:textId="77777777" w:rsidR="008154FE" w:rsidRDefault="008154FE" w:rsidP="008154FE">
                      <w:pPr>
                        <w:jc w:val="center"/>
                        <w:rPr>
                          <w:color w:val="4F81BD"/>
                          <w:sz w:val="20"/>
                          <w:szCs w:val="20"/>
                        </w:rPr>
                      </w:pPr>
                      <w:r>
                        <w:rPr>
                          <w:color w:val="4F81BD"/>
                          <w:sz w:val="20"/>
                          <w:szCs w:val="20"/>
                        </w:rPr>
                        <w:t>------</w:t>
                      </w:r>
                    </w:p>
                  </w:txbxContent>
                </v:textbox>
              </v:shape>
            </w:pict>
          </mc:Fallback>
        </mc:AlternateContent>
      </w:r>
      <w:r w:rsidRPr="00CE1F15">
        <w:rPr>
          <w:rFonts w:ascii="Calibri" w:eastAsia="Calibri" w:hAnsi="Calibri" w:cs="Times New Roman"/>
          <w:color w:val="FF0000"/>
        </w:rPr>
        <w:t xml:space="preserve"> </w:t>
      </w:r>
    </w:p>
    <w:p w14:paraId="71AEBAD6" w14:textId="77777777" w:rsidR="008154FE" w:rsidRPr="00CE1F15" w:rsidRDefault="008154FE" w:rsidP="008154FE">
      <w:pPr>
        <w:jc w:val="center"/>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p>
    <w:p w14:paraId="57428B4B" w14:textId="77777777" w:rsidR="008154FE" w:rsidRPr="00CE1F15" w:rsidRDefault="008154FE" w:rsidP="008154FE">
      <w:pPr>
        <w:ind w:left="-284"/>
        <w:jc w:val="center"/>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p>
    <w:p w14:paraId="2EE69723" w14:textId="77777777" w:rsidR="008154FE" w:rsidRPr="00CE1F15" w:rsidRDefault="008154FE" w:rsidP="008154FE">
      <w:pPr>
        <w:spacing w:before="60"/>
        <w:jc w:val="center"/>
        <w:rPr>
          <w:rFonts w:ascii="Calibri" w:eastAsia="Calibri" w:hAnsi="Calibri" w:cs="Times New Roman"/>
        </w:rPr>
      </w:pPr>
    </w:p>
    <w:p w14:paraId="5F40D9DA" w14:textId="77777777" w:rsidR="008154FE" w:rsidRPr="00CE1F15" w:rsidRDefault="008154FE" w:rsidP="008154FE">
      <w:pPr>
        <w:jc w:val="center"/>
        <w:rPr>
          <w:rFonts w:ascii="Calibri" w:eastAsia="Calibri" w:hAnsi="Calibri" w:cs="Times New Roman"/>
          <w:sz w:val="20"/>
          <w:szCs w:val="20"/>
        </w:rPr>
      </w:pPr>
    </w:p>
    <w:p w14:paraId="7964D8DF" w14:textId="6712D2B1" w:rsidR="009E0464" w:rsidRDefault="009E0464" w:rsidP="008154FE">
      <w:pPr>
        <w:pBdr>
          <w:top w:val="nil"/>
          <w:left w:val="nil"/>
          <w:bottom w:val="nil"/>
          <w:right w:val="nil"/>
          <w:between w:val="nil"/>
        </w:pBdr>
        <w:spacing w:after="200" w:line="276" w:lineRule="auto"/>
        <w:jc w:val="both"/>
        <w:rPr>
          <w:rFonts w:ascii="Calibri" w:eastAsia="Calibri" w:hAnsi="Calibri" w:cs="Calibri"/>
          <w:color w:val="000000"/>
        </w:rPr>
      </w:pPr>
    </w:p>
    <w:p w14:paraId="1C4256BB" w14:textId="77777777" w:rsidR="008154FE" w:rsidRDefault="008154FE" w:rsidP="00A50B33">
      <w:pPr>
        <w:pBdr>
          <w:top w:val="nil"/>
          <w:left w:val="nil"/>
          <w:bottom w:val="nil"/>
          <w:right w:val="nil"/>
          <w:between w:val="nil"/>
        </w:pBdr>
        <w:spacing w:after="200" w:line="276" w:lineRule="auto"/>
        <w:ind w:left="4320" w:firstLine="720"/>
        <w:jc w:val="both"/>
        <w:rPr>
          <w:rFonts w:ascii="Calibri" w:eastAsia="Calibri" w:hAnsi="Calibri" w:cs="Calibri"/>
          <w:color w:val="000000"/>
        </w:rPr>
      </w:pPr>
    </w:p>
    <w:p w14:paraId="2CE0D2E2" w14:textId="51A0ACC9" w:rsidR="009E0464" w:rsidRDefault="00E756DA" w:rsidP="00E756DA">
      <w:pPr>
        <w:pBdr>
          <w:top w:val="nil"/>
          <w:left w:val="nil"/>
          <w:bottom w:val="nil"/>
          <w:right w:val="nil"/>
          <w:between w:val="nil"/>
        </w:pBdr>
        <w:spacing w:after="200" w:line="276" w:lineRule="auto"/>
        <w:ind w:left="4320" w:firstLine="720"/>
        <w:jc w:val="right"/>
        <w:rPr>
          <w:rFonts w:ascii="Calibri" w:eastAsia="Calibri" w:hAnsi="Calibri" w:cs="Calibri"/>
          <w:color w:val="000000"/>
        </w:rPr>
      </w:pPr>
      <w:r>
        <w:rPr>
          <w:rFonts w:ascii="Calibri" w:eastAsia="Calibri" w:hAnsi="Calibri" w:cs="Calibri"/>
          <w:color w:val="000000"/>
        </w:rPr>
        <w:t>Αθήνα,</w:t>
      </w:r>
      <w:r>
        <w:rPr>
          <w:rFonts w:ascii="Calibri" w:eastAsia="Calibri" w:hAnsi="Calibri" w:cs="Calibri"/>
          <w:color w:val="000000"/>
        </w:rPr>
        <w:t xml:space="preserve"> </w:t>
      </w:r>
      <w:r>
        <w:rPr>
          <w:rFonts w:ascii="Calibri" w:eastAsia="Calibri" w:hAnsi="Calibri" w:cs="Calibri"/>
        </w:rPr>
        <w:t xml:space="preserve">2 Δεκεμβρίου </w:t>
      </w:r>
      <w:r>
        <w:rPr>
          <w:rFonts w:ascii="Calibri" w:eastAsia="Calibri" w:hAnsi="Calibri" w:cs="Calibri"/>
          <w:color w:val="000000"/>
        </w:rPr>
        <w:t>2024</w:t>
      </w:r>
    </w:p>
    <w:p w14:paraId="77FC8A72" w14:textId="77777777" w:rsidR="008154FE" w:rsidRDefault="008154FE" w:rsidP="00A50B33">
      <w:pPr>
        <w:pBdr>
          <w:top w:val="nil"/>
          <w:left w:val="nil"/>
          <w:bottom w:val="nil"/>
          <w:right w:val="nil"/>
          <w:between w:val="nil"/>
        </w:pBdr>
        <w:spacing w:after="200" w:line="276" w:lineRule="auto"/>
        <w:jc w:val="both"/>
        <w:rPr>
          <w:rFonts w:ascii="Calibri" w:eastAsia="Calibri" w:hAnsi="Calibri" w:cs="Calibri"/>
          <w:b/>
          <w:color w:val="000000"/>
        </w:rPr>
      </w:pPr>
    </w:p>
    <w:p w14:paraId="26D53301" w14:textId="091126FD" w:rsidR="00FF0E79" w:rsidRPr="00FF0E79" w:rsidRDefault="00FF0E79" w:rsidP="00E756DA">
      <w:pPr>
        <w:pBdr>
          <w:top w:val="nil"/>
          <w:left w:val="nil"/>
          <w:bottom w:val="nil"/>
          <w:right w:val="nil"/>
          <w:between w:val="nil"/>
        </w:pBdr>
        <w:spacing w:after="200" w:line="276" w:lineRule="auto"/>
        <w:jc w:val="center"/>
        <w:rPr>
          <w:rFonts w:ascii="Calibri" w:eastAsia="Calibri" w:hAnsi="Calibri" w:cs="Calibri"/>
          <w:b/>
        </w:rPr>
      </w:pPr>
      <w:r w:rsidRPr="00FF0E79">
        <w:rPr>
          <w:rFonts w:ascii="Calibri" w:eastAsia="Calibri" w:hAnsi="Calibri" w:cs="Calibri"/>
          <w:b/>
          <w:color w:val="000000"/>
        </w:rPr>
        <w:t xml:space="preserve">Λίνα </w:t>
      </w:r>
      <w:proofErr w:type="spellStart"/>
      <w:r w:rsidRPr="00FF0E79">
        <w:rPr>
          <w:rFonts w:ascii="Calibri" w:eastAsia="Calibri" w:hAnsi="Calibri" w:cs="Calibri"/>
          <w:b/>
          <w:color w:val="000000"/>
        </w:rPr>
        <w:t>Μενδώνη</w:t>
      </w:r>
      <w:proofErr w:type="spellEnd"/>
      <w:r w:rsidRPr="00FF0E79">
        <w:rPr>
          <w:rFonts w:ascii="Calibri" w:eastAsia="Calibri" w:hAnsi="Calibri" w:cs="Calibri"/>
          <w:b/>
          <w:color w:val="000000"/>
        </w:rPr>
        <w:t>,</w:t>
      </w:r>
      <w:r w:rsidR="00E756DA">
        <w:rPr>
          <w:rFonts w:ascii="Calibri" w:eastAsia="Calibri" w:hAnsi="Calibri" w:cs="Calibri"/>
          <w:b/>
        </w:rPr>
        <w:t xml:space="preserve"> στο 4ο</w:t>
      </w:r>
      <w:r w:rsidRPr="00FF0E79">
        <w:rPr>
          <w:rFonts w:ascii="Calibri" w:eastAsia="Calibri" w:hAnsi="Calibri" w:cs="Calibri"/>
          <w:b/>
        </w:rPr>
        <w:t xml:space="preserve"> Ελληνοτουρκικό Φόρουμ Μέσων Μαζι</w:t>
      </w:r>
      <w:r w:rsidR="00E756DA">
        <w:rPr>
          <w:rFonts w:ascii="Calibri" w:eastAsia="Calibri" w:hAnsi="Calibri" w:cs="Calibri"/>
          <w:b/>
        </w:rPr>
        <w:t>κής Ενημέρωσης και Ακαδημαϊκών:</w:t>
      </w:r>
      <w:r w:rsidRPr="00FF0E79">
        <w:rPr>
          <w:rFonts w:ascii="Calibri" w:eastAsia="Calibri" w:hAnsi="Calibri" w:cs="Calibri"/>
          <w:b/>
        </w:rPr>
        <w:t xml:space="preserve"> «Ο πολιτισμός δεν είναι ένα παιχνίδι μηδενικού αθροίσματος»…</w:t>
      </w:r>
    </w:p>
    <w:p w14:paraId="35175CDC" w14:textId="77777777" w:rsidR="00E756DA" w:rsidRDefault="00E756DA" w:rsidP="00A50B33">
      <w:pPr>
        <w:pBdr>
          <w:top w:val="nil"/>
          <w:left w:val="nil"/>
          <w:bottom w:val="nil"/>
          <w:right w:val="nil"/>
          <w:between w:val="nil"/>
        </w:pBdr>
        <w:spacing w:after="200" w:line="276" w:lineRule="auto"/>
        <w:jc w:val="both"/>
        <w:rPr>
          <w:rFonts w:ascii="Calibri" w:eastAsia="Calibri" w:hAnsi="Calibri" w:cs="Calibri"/>
        </w:rPr>
      </w:pPr>
    </w:p>
    <w:p w14:paraId="4B3C41C3" w14:textId="770E246E" w:rsidR="009E0464" w:rsidRDefault="00E756DA" w:rsidP="00E756DA">
      <w:pPr>
        <w:pBdr>
          <w:top w:val="nil"/>
          <w:left w:val="nil"/>
          <w:bottom w:val="nil"/>
          <w:right w:val="nil"/>
          <w:between w:val="nil"/>
        </w:pBdr>
        <w:spacing w:after="200" w:line="276" w:lineRule="auto"/>
        <w:jc w:val="both"/>
        <w:rPr>
          <w:rFonts w:ascii="Calibri" w:eastAsia="Calibri" w:hAnsi="Calibri" w:cs="Calibri"/>
        </w:rPr>
      </w:pPr>
      <w:r>
        <w:rPr>
          <w:rFonts w:ascii="Calibri" w:eastAsia="Calibri" w:hAnsi="Calibri" w:cs="Calibri"/>
        </w:rPr>
        <w:t>Η Υπουργός Πολιτισμού</w:t>
      </w:r>
      <w:r w:rsidR="00A50B33">
        <w:rPr>
          <w:rFonts w:ascii="Calibri" w:eastAsia="Calibri" w:hAnsi="Calibri" w:cs="Calibri"/>
        </w:rPr>
        <w:t xml:space="preserve"> </w:t>
      </w:r>
      <w:r>
        <w:rPr>
          <w:rFonts w:ascii="Calibri" w:eastAsia="Calibri" w:hAnsi="Calibri" w:cs="Calibri"/>
        </w:rPr>
        <w:t xml:space="preserve">Λίνα </w:t>
      </w:r>
      <w:proofErr w:type="spellStart"/>
      <w:r>
        <w:rPr>
          <w:rFonts w:ascii="Calibri" w:eastAsia="Calibri" w:hAnsi="Calibri" w:cs="Calibri"/>
        </w:rPr>
        <w:t>Μενδώνη</w:t>
      </w:r>
      <w:proofErr w:type="spellEnd"/>
      <w:r>
        <w:rPr>
          <w:rFonts w:ascii="Calibri" w:eastAsia="Calibri" w:hAnsi="Calibri" w:cs="Calibri"/>
        </w:rPr>
        <w:t>, ως κεντρική ομιλήτρια στο 4ο</w:t>
      </w:r>
      <w:r>
        <w:rPr>
          <w:rFonts w:ascii="Calibri" w:eastAsia="Calibri" w:hAnsi="Calibri" w:cs="Calibri"/>
        </w:rPr>
        <w:t xml:space="preserve"> Ελληνοτουρκικό Φόρουμ Μέσων Μαζικής Ενημέρωσης και Ακαδημαϊκών: </w:t>
      </w:r>
      <w:r>
        <w:rPr>
          <w:rFonts w:ascii="Calibri" w:eastAsia="Calibri" w:hAnsi="Calibri" w:cs="Calibri"/>
        </w:rPr>
        <w:t>«Ο ρόλος του αθλητισμού και του πολιτισμού στις Ελληνοτουρκικές σχέσεις», στο Μουσείο της Ακρόπολης, σημείωσε ότι «στόχος του Φόρουμ είναι να κοιτάξουμε τις ελληνοτουρκικές σχέσεις ο ένας μέσα από τα μάτια του άλλου, ώστε να μπορέσουμε να κατανοήσουμε ο έν</w:t>
      </w:r>
      <w:r>
        <w:rPr>
          <w:rFonts w:ascii="Calibri" w:eastAsia="Calibri" w:hAnsi="Calibri" w:cs="Calibri"/>
        </w:rPr>
        <w:t xml:space="preserve">ας τον άλλον, και εν τέλει να δώσουμε προοπτική στην  ειλικρινή προσέγγιση των δύο χωρών μας».  </w:t>
      </w:r>
    </w:p>
    <w:p w14:paraId="61B3C15C" w14:textId="77777777" w:rsidR="009E0464" w:rsidRDefault="009E0464" w:rsidP="00E756DA">
      <w:pPr>
        <w:spacing w:line="276" w:lineRule="auto"/>
        <w:jc w:val="both"/>
        <w:rPr>
          <w:rFonts w:ascii="Calibri" w:eastAsia="Calibri" w:hAnsi="Calibri" w:cs="Calibri"/>
        </w:rPr>
      </w:pPr>
    </w:p>
    <w:p w14:paraId="480DD95D" w14:textId="5AB41342" w:rsidR="009E0464" w:rsidRDefault="00E756DA" w:rsidP="00E756DA">
      <w:pPr>
        <w:spacing w:after="160" w:line="276" w:lineRule="auto"/>
        <w:jc w:val="both"/>
        <w:rPr>
          <w:rFonts w:ascii="Calibri" w:eastAsia="Calibri" w:hAnsi="Calibri" w:cs="Calibri"/>
        </w:rPr>
      </w:pPr>
      <w:r>
        <w:rPr>
          <w:rFonts w:ascii="Calibri" w:eastAsia="Calibri" w:hAnsi="Calibri" w:cs="Calibri"/>
        </w:rPr>
        <w:t xml:space="preserve">Επεσήμανε ότι «ο πολιτισμός είναι μια βαθιά πολιτική έννοια. Το αποδεικνύει η ίδια η ετυμολογία της λέξης. </w:t>
      </w:r>
      <w:r w:rsidR="00A50B33">
        <w:rPr>
          <w:rFonts w:ascii="Calibri" w:eastAsia="Calibri" w:hAnsi="Calibri" w:cs="Calibri"/>
        </w:rPr>
        <w:t>Άρα</w:t>
      </w:r>
      <w:r>
        <w:rPr>
          <w:rFonts w:ascii="Calibri" w:eastAsia="Calibri" w:hAnsi="Calibri" w:cs="Calibri"/>
        </w:rPr>
        <w:t>, η διαχείριση του πολιτιστικού αποθέματος και η έκφραση της σύγχρονης δημιουργίας, κάθε τόπου και κάθε λαού, είναι άμεσα συνδεδεμένη με την εκάστοτε επικρατούσα ιδεολογία και το εκάστοτε καθεστώς διακυβέρνησης. Αυτό, που ασφαλώς μπορεί να κάνει ο πολιτισμ</w:t>
      </w:r>
      <w:r>
        <w:rPr>
          <w:rFonts w:ascii="Calibri" w:eastAsia="Calibri" w:hAnsi="Calibri" w:cs="Calibri"/>
        </w:rPr>
        <w:t xml:space="preserve">ός, είναι να δημιουργήσει προϋποθέσεις, να λειτουργήσει ως υπόβαθρο, ίσως και ως αφετηρία, για </w:t>
      </w:r>
      <w:proofErr w:type="spellStart"/>
      <w:r>
        <w:rPr>
          <w:rFonts w:ascii="Calibri" w:eastAsia="Calibri" w:hAnsi="Calibri" w:cs="Calibri"/>
        </w:rPr>
        <w:t>όσμωση</w:t>
      </w:r>
      <w:proofErr w:type="spellEnd"/>
      <w:r>
        <w:rPr>
          <w:rFonts w:ascii="Calibri" w:eastAsia="Calibri" w:hAnsi="Calibri" w:cs="Calibri"/>
        </w:rPr>
        <w:t xml:space="preserve"> και αλληλοκατανόηση. Στην περίπτωση των ελληνοτουρκικών σχέσεων, ο ρόλος του πολιτισμού στη δημιουργία προϋποθέσεων για τα προηγούμενα, είναι ίσως πιο πρό</w:t>
      </w:r>
      <w:r>
        <w:rPr>
          <w:rFonts w:ascii="Calibri" w:eastAsia="Calibri" w:hAnsi="Calibri" w:cs="Calibri"/>
        </w:rPr>
        <w:t>σφορος».</w:t>
      </w:r>
    </w:p>
    <w:p w14:paraId="565890B0" w14:textId="749892EF" w:rsidR="009E0464" w:rsidRDefault="00E756DA" w:rsidP="00E756DA">
      <w:pPr>
        <w:spacing w:after="160" w:line="276" w:lineRule="auto"/>
        <w:jc w:val="both"/>
        <w:rPr>
          <w:rFonts w:ascii="Calibri" w:eastAsia="Calibri" w:hAnsi="Calibri" w:cs="Calibri"/>
        </w:rPr>
      </w:pPr>
      <w:r>
        <w:rPr>
          <w:rFonts w:ascii="Calibri" w:eastAsia="Calibri" w:hAnsi="Calibri" w:cs="Calibri"/>
        </w:rPr>
        <w:t xml:space="preserve">Όπως τόνισε η Λίνα Μενδώνη, «σήμερα, το ζητούμενο είναι να χαράξουμε μία σχέση πολιτιστικής συνεργασίας με όρους του εικοστού πρώτου αιώνα. Να συστηθούμε, αν θέλετε, εκ νέου. Να προτάξουμε τον πολιτισμό ως μία </w:t>
      </w:r>
      <w:proofErr w:type="spellStart"/>
      <w:r>
        <w:rPr>
          <w:rFonts w:ascii="Calibri" w:eastAsia="Calibri" w:hAnsi="Calibri" w:cs="Calibri"/>
        </w:rPr>
        <w:t>αυταξία</w:t>
      </w:r>
      <w:proofErr w:type="spellEnd"/>
      <w:r>
        <w:rPr>
          <w:rFonts w:ascii="Calibri" w:eastAsia="Calibri" w:hAnsi="Calibri" w:cs="Calibri"/>
        </w:rPr>
        <w:t>, ιδανικά απαγκιστρώνοντας τον</w:t>
      </w:r>
      <w:r>
        <w:rPr>
          <w:rFonts w:ascii="Calibri" w:eastAsia="Calibri" w:hAnsi="Calibri" w:cs="Calibri"/>
        </w:rPr>
        <w:t xml:space="preserve">, από σκοπιμότητες. Να αποκτήσουμε μια </w:t>
      </w:r>
      <w:proofErr w:type="spellStart"/>
      <w:r>
        <w:rPr>
          <w:rFonts w:ascii="Calibri" w:eastAsia="Calibri" w:hAnsi="Calibri" w:cs="Calibri"/>
        </w:rPr>
        <w:t>θεσμικότητα</w:t>
      </w:r>
      <w:proofErr w:type="spellEnd"/>
      <w:r>
        <w:rPr>
          <w:rFonts w:ascii="Calibri" w:eastAsia="Calibri" w:hAnsi="Calibri" w:cs="Calibri"/>
        </w:rPr>
        <w:t xml:space="preserve"> στη συνεργασία μας, η οποία να συμπληρώνει την ιδιωτική πρωτοβουλία, στην οποία βασίζονταν σχεδόν αποκλειστικά τα σχήματα πολιτιστικής συνεργασίας, μέχρι πολύ πρόσφατα.</w:t>
      </w:r>
      <w:bookmarkStart w:id="0" w:name="_GoBack"/>
      <w:bookmarkEnd w:id="0"/>
      <w:r>
        <w:rPr>
          <w:rFonts w:ascii="Calibri" w:eastAsia="Calibri" w:hAnsi="Calibri" w:cs="Calibri"/>
        </w:rPr>
        <w:t xml:space="preserve">  Επιθυμούμε συνέργειες τόσο σε διμερ</w:t>
      </w:r>
      <w:r>
        <w:rPr>
          <w:rFonts w:ascii="Calibri" w:eastAsia="Calibri" w:hAnsi="Calibri" w:cs="Calibri"/>
        </w:rPr>
        <w:t xml:space="preserve">ές επίπεδο, όσο και στα διεθνή φόρα, </w:t>
      </w:r>
      <w:proofErr w:type="spellStart"/>
      <w:r>
        <w:rPr>
          <w:rFonts w:ascii="Calibri" w:eastAsia="Calibri" w:hAnsi="Calibri" w:cs="Calibri"/>
        </w:rPr>
        <w:t>κατ</w:t>
      </w:r>
      <w:proofErr w:type="spellEnd"/>
      <w:r w:rsidR="00A50B33">
        <w:rPr>
          <w:rFonts w:ascii="Calibri" w:eastAsia="Calibri" w:hAnsi="Calibri" w:cs="Calibri"/>
        </w:rPr>
        <w:t>΄</w:t>
      </w:r>
      <w:r>
        <w:rPr>
          <w:rFonts w:ascii="Calibri" w:eastAsia="Calibri" w:hAnsi="Calibri" w:cs="Calibri"/>
        </w:rPr>
        <w:t xml:space="preserve"> </w:t>
      </w:r>
      <w:r>
        <w:rPr>
          <w:rFonts w:ascii="Calibri" w:eastAsia="Calibri" w:hAnsi="Calibri" w:cs="Calibri"/>
        </w:rPr>
        <w:t xml:space="preserve">εφαρμογή  της διεθνούς νομολογίας και χαράσσοντας νέους δρόμους, </w:t>
      </w:r>
      <w:r>
        <w:rPr>
          <w:rFonts w:ascii="Calibri" w:eastAsia="Calibri" w:hAnsi="Calibri" w:cs="Calibri"/>
        </w:rPr>
        <w:lastRenderedPageBreak/>
        <w:t>που θα ακολουθούν τις προτεραιότητες και τις προκλήσεις του σήμερα. Ο πολιτισμός δεν είναι ένα παιχνίδι μηδενικού αθροίσματος. Είναι πεδίο συνεργασίας</w:t>
      </w:r>
      <w:r>
        <w:rPr>
          <w:rFonts w:ascii="Calibri" w:eastAsia="Calibri" w:hAnsi="Calibri" w:cs="Calibri"/>
        </w:rPr>
        <w:t xml:space="preserve"> που ωφελεί τα εμπλεκόμενα μέρη». </w:t>
      </w:r>
    </w:p>
    <w:p w14:paraId="1EB389DB" w14:textId="77777777" w:rsidR="009E0464" w:rsidRDefault="00E756DA" w:rsidP="00E756DA">
      <w:pPr>
        <w:spacing w:after="160" w:line="276" w:lineRule="auto"/>
        <w:jc w:val="both"/>
        <w:rPr>
          <w:rFonts w:ascii="Calibri" w:eastAsia="Calibri" w:hAnsi="Calibri" w:cs="Calibri"/>
        </w:rPr>
      </w:pPr>
      <w:r>
        <w:rPr>
          <w:rFonts w:ascii="Calibri" w:eastAsia="Calibri" w:hAnsi="Calibri" w:cs="Calibri"/>
        </w:rPr>
        <w:t>Η Υπουργός αναφέρθηκε στην «στήριξη, την οποία παρέχει η Τουρκία στη χώρα μας, στο εθνικό αίτημά μας για την επανένωση των Γλυπτών του Παρθενώνα. Αυτή η στήριξη εκφράστηκε με τρόπο απόλυτο, που έλαβε και μεγάλη δημοσιότητ</w:t>
      </w:r>
      <w:r>
        <w:rPr>
          <w:rFonts w:ascii="Calibri" w:eastAsia="Calibri" w:hAnsi="Calibri" w:cs="Calibri"/>
        </w:rPr>
        <w:t xml:space="preserve">α, στη Διακυβερνητική Επιτροπή της UNESCO για την Προώθηση της Επιστροφής των Πολιτιστικών Αγαθών στις Χώρες Προέλευσης που πραγματοποιήθηκε στο Παρίσι, τον περασμένο Μάιο. Με τον Υπουργό </w:t>
      </w:r>
      <w:proofErr w:type="spellStart"/>
      <w:r>
        <w:rPr>
          <w:rFonts w:ascii="Calibri" w:eastAsia="Calibri" w:hAnsi="Calibri" w:cs="Calibri"/>
        </w:rPr>
        <w:t>Ersoy</w:t>
      </w:r>
      <w:proofErr w:type="spellEnd"/>
      <w:r>
        <w:rPr>
          <w:rFonts w:ascii="Calibri" w:eastAsia="Calibri" w:hAnsi="Calibri" w:cs="Calibri"/>
        </w:rPr>
        <w:t xml:space="preserve"> είχαμε συζητήσει εκτενώς το θέμα και είχε ενθέρμως υποστηρίξει</w:t>
      </w:r>
      <w:r>
        <w:rPr>
          <w:rFonts w:ascii="Calibri" w:eastAsia="Calibri" w:hAnsi="Calibri" w:cs="Calibri"/>
        </w:rPr>
        <w:t xml:space="preserve"> το ελληνικό αίτημα. Χαίρομαι, ιδιαίτερα, που η κ. </w:t>
      </w:r>
      <w:proofErr w:type="spellStart"/>
      <w:r>
        <w:rPr>
          <w:rFonts w:ascii="Calibri" w:eastAsia="Calibri" w:hAnsi="Calibri" w:cs="Calibri"/>
        </w:rPr>
        <w:t>Zeynep</w:t>
      </w:r>
      <w:proofErr w:type="spellEnd"/>
      <w:r>
        <w:rPr>
          <w:rFonts w:ascii="Calibri" w:eastAsia="Calibri" w:hAnsi="Calibri" w:cs="Calibri"/>
        </w:rPr>
        <w:t xml:space="preserve"> </w:t>
      </w:r>
      <w:proofErr w:type="spellStart"/>
      <w:r>
        <w:rPr>
          <w:rFonts w:ascii="Calibri" w:eastAsia="Calibri" w:hAnsi="Calibri" w:cs="Calibri"/>
        </w:rPr>
        <w:t>Boz</w:t>
      </w:r>
      <w:proofErr w:type="spellEnd"/>
      <w:r>
        <w:rPr>
          <w:rFonts w:ascii="Calibri" w:eastAsia="Calibri" w:hAnsi="Calibri" w:cs="Calibri"/>
        </w:rPr>
        <w:t xml:space="preserve"> είναι μαζί μας σήμερα, εδώ, ώστε να την ευχαριστήσω και δημόσια για την παρέμβασή της, που ήρθε να επιβεβαιώσει ότι ο Λόρδος </w:t>
      </w:r>
      <w:proofErr w:type="spellStart"/>
      <w:r>
        <w:rPr>
          <w:rFonts w:ascii="Calibri" w:eastAsia="Calibri" w:hAnsi="Calibri" w:cs="Calibri"/>
        </w:rPr>
        <w:t>Έλγιν</w:t>
      </w:r>
      <w:proofErr w:type="spellEnd"/>
      <w:r>
        <w:rPr>
          <w:rFonts w:ascii="Calibri" w:eastAsia="Calibri" w:hAnsi="Calibri" w:cs="Calibri"/>
        </w:rPr>
        <w:t xml:space="preserve"> δεν είχε λάβει καμία άδεια από τις οθωμανικές αρχές για την αφα</w:t>
      </w:r>
      <w:r>
        <w:rPr>
          <w:rFonts w:ascii="Calibri" w:eastAsia="Calibri" w:hAnsi="Calibri" w:cs="Calibri"/>
        </w:rPr>
        <w:t xml:space="preserve">ίρεση των Γλυπτών, από το μνημείο».  </w:t>
      </w:r>
    </w:p>
    <w:p w14:paraId="68BC48D5" w14:textId="28CCD8C3" w:rsidR="009E0464" w:rsidRDefault="00E756DA" w:rsidP="00E756DA">
      <w:pPr>
        <w:spacing w:after="160" w:line="276" w:lineRule="auto"/>
        <w:jc w:val="both"/>
        <w:rPr>
          <w:rFonts w:ascii="Calibri" w:eastAsia="Calibri" w:hAnsi="Calibri" w:cs="Calibri"/>
        </w:rPr>
      </w:pPr>
      <w:r>
        <w:rPr>
          <w:rFonts w:ascii="Calibri" w:eastAsia="Calibri" w:hAnsi="Calibri" w:cs="Calibri"/>
        </w:rPr>
        <w:t>Παράλληλα, εξέφρασε «την αγωνία μας για την τύχη των μνημείων της δικής μας ιστορικής κληρονομιάς, των χριστιανικών μνημείων, που βρίσκονται στην Τουρκία. Γνωρίζω πολύ καλά ότι στην Καππαδοκία -για παράδειγμα- έναν παν</w:t>
      </w:r>
      <w:r>
        <w:rPr>
          <w:rFonts w:ascii="Calibri" w:eastAsia="Calibri" w:hAnsi="Calibri" w:cs="Calibri"/>
        </w:rPr>
        <w:t xml:space="preserve">έμορφο τόπο με ανερχόμενο τουρισμό, τα χριστιανικά μνημεία αποκαθίστανται σωστά και αποτελούν τόπους προσέλκυσης πολιτιστικού τουρισμού. </w:t>
      </w:r>
      <w:r w:rsidR="00A50B33">
        <w:rPr>
          <w:rFonts w:ascii="Calibri" w:eastAsia="Calibri" w:hAnsi="Calibri" w:cs="Calibri"/>
        </w:rPr>
        <w:t>Όμως</w:t>
      </w:r>
      <w:r>
        <w:rPr>
          <w:rFonts w:ascii="Calibri" w:eastAsia="Calibri" w:hAnsi="Calibri" w:cs="Calibri"/>
        </w:rPr>
        <w:t>, μας θλίβει και μας προβληματίζει σφόδρα η μετατροπή του πλέον εμβληματικού, στην Τουρκία και παγκοσμίως,, βυζαντι</w:t>
      </w:r>
      <w:r>
        <w:rPr>
          <w:rFonts w:ascii="Calibri" w:eastAsia="Calibri" w:hAnsi="Calibri" w:cs="Calibri"/>
        </w:rPr>
        <w:t xml:space="preserve">νού μνημείου της Αγίας Σοφίας, σε τέμενος. Το ίδιο συνέβη και με ένα άλλο αριστούργημα της βυζαντινής τέχνης και αρχιτεκτονικής, της Μονής της Χώρας. Η αυξημένη </w:t>
      </w:r>
      <w:proofErr w:type="spellStart"/>
      <w:r>
        <w:rPr>
          <w:rFonts w:ascii="Calibri" w:eastAsia="Calibri" w:hAnsi="Calibri" w:cs="Calibri"/>
        </w:rPr>
        <w:t>επισκεψιμότητα</w:t>
      </w:r>
      <w:proofErr w:type="spellEnd"/>
      <w:r>
        <w:rPr>
          <w:rFonts w:ascii="Calibri" w:eastAsia="Calibri" w:hAnsi="Calibri" w:cs="Calibri"/>
        </w:rPr>
        <w:t xml:space="preserve"> και χρήση, που συνεπάγεται η μετατροπή των μνημείων αυτών σε θρησκευτικούς χώρου</w:t>
      </w:r>
      <w:r>
        <w:rPr>
          <w:rFonts w:ascii="Calibri" w:eastAsia="Calibri" w:hAnsi="Calibri" w:cs="Calibri"/>
        </w:rPr>
        <w:t>ς και η αλλαγή χρήσης τους, από πολιτιστικούς μουσειακούς οργανισμούς, ενέχει σημαντικούς κινδύνους για τα  ίδια τα μνημεία για τον πολύτιμο και μοναδικό διάκοσμό τους. Αυτόν τον κίνδυνο επισημάναμε και θα επισημαίνουμε, όπως έχουμε χρέος, τόσο διμερώς όσο</w:t>
      </w:r>
      <w:r>
        <w:rPr>
          <w:rFonts w:ascii="Calibri" w:eastAsia="Calibri" w:hAnsi="Calibri" w:cs="Calibri"/>
        </w:rPr>
        <w:t xml:space="preserve"> και στο πλαίσιο των διεθνών Οργανισμών». </w:t>
      </w:r>
    </w:p>
    <w:p w14:paraId="1A430F03" w14:textId="324DD96F" w:rsidR="009E0464" w:rsidRPr="009630AD" w:rsidRDefault="00E756DA" w:rsidP="00E756DA">
      <w:pPr>
        <w:spacing w:after="160" w:line="276" w:lineRule="auto"/>
        <w:jc w:val="both"/>
        <w:rPr>
          <w:rFonts w:ascii="Calibri" w:eastAsia="Calibri" w:hAnsi="Calibri" w:cs="Calibri"/>
          <w:b/>
          <w:bCs/>
        </w:rPr>
      </w:pPr>
      <w:r w:rsidRPr="009630AD">
        <w:rPr>
          <w:rFonts w:ascii="Calibri" w:eastAsia="Calibri" w:hAnsi="Calibri" w:cs="Calibri"/>
          <w:b/>
          <w:bCs/>
        </w:rPr>
        <w:t xml:space="preserve">Επισυνάπτεται ολόκληρη η ομιλία της Υπουργού </w:t>
      </w:r>
      <w:r>
        <w:rPr>
          <w:rFonts w:ascii="Calibri" w:eastAsia="Calibri" w:hAnsi="Calibri" w:cs="Calibri"/>
          <w:b/>
          <w:bCs/>
        </w:rPr>
        <w:t xml:space="preserve">Πολιτισμού, Λίνας </w:t>
      </w:r>
      <w:proofErr w:type="spellStart"/>
      <w:r>
        <w:rPr>
          <w:rFonts w:ascii="Calibri" w:eastAsia="Calibri" w:hAnsi="Calibri" w:cs="Calibri"/>
          <w:b/>
          <w:bCs/>
        </w:rPr>
        <w:t>Μενδώνη</w:t>
      </w:r>
      <w:proofErr w:type="spellEnd"/>
      <w:r>
        <w:rPr>
          <w:rFonts w:ascii="Calibri" w:eastAsia="Calibri" w:hAnsi="Calibri" w:cs="Calibri"/>
          <w:b/>
          <w:bCs/>
        </w:rPr>
        <w:t>, στο 4ο</w:t>
      </w:r>
      <w:r w:rsidRPr="009630AD">
        <w:rPr>
          <w:rFonts w:ascii="Calibri" w:eastAsia="Calibri" w:hAnsi="Calibri" w:cs="Calibri"/>
          <w:b/>
          <w:bCs/>
        </w:rPr>
        <w:t xml:space="preserve"> Ελληνοτουρκικό Φόρουμ Μέσων Μαζικής Ενημέρωσης και Ακαδημαϊκών: «Ο ρόλος του αθλητισμού και του πολιτισμού στις Ελληνοτουρκικές σχέσεις»</w:t>
      </w:r>
      <w:r w:rsidR="00A50B33" w:rsidRPr="009630AD">
        <w:rPr>
          <w:rFonts w:ascii="Calibri" w:eastAsia="Calibri" w:hAnsi="Calibri" w:cs="Calibri"/>
          <w:b/>
          <w:bCs/>
        </w:rPr>
        <w:t>.</w:t>
      </w:r>
    </w:p>
    <w:p w14:paraId="19A3B4B1" w14:textId="77777777" w:rsidR="009E0464" w:rsidRDefault="009E0464" w:rsidP="00A50B33">
      <w:pPr>
        <w:spacing w:after="160" w:line="259" w:lineRule="auto"/>
        <w:jc w:val="both"/>
        <w:rPr>
          <w:rFonts w:ascii="Calibri" w:eastAsia="Calibri" w:hAnsi="Calibri" w:cs="Calibri"/>
        </w:rPr>
      </w:pPr>
    </w:p>
    <w:p w14:paraId="3857B288" w14:textId="77777777" w:rsidR="009E0464" w:rsidRDefault="009E0464" w:rsidP="00A50B33">
      <w:pPr>
        <w:spacing w:after="160" w:line="259" w:lineRule="auto"/>
        <w:jc w:val="both"/>
        <w:rPr>
          <w:rFonts w:ascii="Calibri" w:eastAsia="Calibri" w:hAnsi="Calibri" w:cs="Calibri"/>
        </w:rPr>
      </w:pPr>
    </w:p>
    <w:p w14:paraId="1768E925" w14:textId="77777777" w:rsidR="009E0464" w:rsidRDefault="009E0464" w:rsidP="00A50B33">
      <w:pPr>
        <w:jc w:val="both"/>
        <w:rPr>
          <w:rFonts w:ascii="Calibri" w:eastAsia="Calibri" w:hAnsi="Calibri" w:cs="Calibri"/>
        </w:rPr>
      </w:pPr>
    </w:p>
    <w:sectPr w:rsidR="009E0464">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charset w:val="00"/>
    <w:family w:val="swiss"/>
    <w:pitch w:val="variable"/>
    <w:sig w:usb0="20000287" w:usb1="00000003" w:usb2="00000000" w:usb3="00000000" w:csb0="0000019F" w:csb1="00000000"/>
    <w:embedRegular r:id="rId1" w:fontKey="{23141016-7A62-4C5A-A9B9-E81E0407FE7E}"/>
    <w:embedItalic r:id="rId2" w:fontKey="{C759ACAE-663B-4261-9AD5-6D6D5F539165}"/>
  </w:font>
  <w:font w:name="Aptos Display">
    <w:charset w:val="00"/>
    <w:family w:val="swiss"/>
    <w:pitch w:val="variable"/>
    <w:sig w:usb0="20000287" w:usb1="00000003" w:usb2="00000000" w:usb3="00000000" w:csb0="0000019F" w:csb1="00000000"/>
    <w:embedRegular r:id="rId3" w:fontKey="{B4958EE7-4D37-4544-ADF3-B77B80C32F5F}"/>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4" w:fontKey="{1AC84313-F84E-4638-98F3-647A57BB0813}"/>
    <w:embedBold r:id="rId5" w:fontKey="{5A045836-1ECA-468E-A0D1-29A4F8CE7E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464"/>
    <w:rsid w:val="001A313F"/>
    <w:rsid w:val="008154FE"/>
    <w:rsid w:val="009630AD"/>
    <w:rsid w:val="009E0464"/>
    <w:rsid w:val="00A50B33"/>
    <w:rsid w:val="00E756DA"/>
    <w:rsid w:val="00FF0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2F1F1"/>
  <w15:docId w15:val="{7715E410-9643-5C44-8818-0F5F1CE06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643A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43A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43AD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43AD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43AD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43AD3"/>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43AD3"/>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43AD3"/>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43AD3"/>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643AD3"/>
    <w:pPr>
      <w:spacing w:after="80"/>
      <w:contextualSpacing/>
    </w:pPr>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643AD3"/>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43AD3"/>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43AD3"/>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43AD3"/>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43AD3"/>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43AD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43AD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43AD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43AD3"/>
    <w:rPr>
      <w:rFonts w:eastAsiaTheme="majorEastAsia" w:cstheme="majorBidi"/>
      <w:color w:val="272727" w:themeColor="text1" w:themeTint="D8"/>
    </w:rPr>
  </w:style>
  <w:style w:type="character" w:customStyle="1" w:styleId="Char">
    <w:name w:val="Τίτλος Char"/>
    <w:basedOn w:val="a0"/>
    <w:link w:val="a3"/>
    <w:uiPriority w:val="10"/>
    <w:rsid w:val="00643AD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pPr>
      <w:pBdr>
        <w:top w:val="nil"/>
        <w:left w:val="nil"/>
        <w:bottom w:val="nil"/>
        <w:right w:val="nil"/>
        <w:between w:val="nil"/>
      </w:pBdr>
      <w:spacing w:after="160"/>
    </w:pPr>
    <w:rPr>
      <w:color w:val="595959"/>
      <w:sz w:val="28"/>
      <w:szCs w:val="28"/>
    </w:rPr>
  </w:style>
  <w:style w:type="character" w:customStyle="1" w:styleId="Char0">
    <w:name w:val="Υπότιτλος Char"/>
    <w:basedOn w:val="a0"/>
    <w:link w:val="a4"/>
    <w:uiPriority w:val="11"/>
    <w:rsid w:val="00643AD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43AD3"/>
    <w:pPr>
      <w:spacing w:before="160" w:after="160"/>
      <w:jc w:val="center"/>
    </w:pPr>
    <w:rPr>
      <w:i/>
      <w:iCs/>
      <w:color w:val="404040" w:themeColor="text1" w:themeTint="BF"/>
    </w:rPr>
  </w:style>
  <w:style w:type="character" w:customStyle="1" w:styleId="Char1">
    <w:name w:val="Απόσπασμα Char"/>
    <w:basedOn w:val="a0"/>
    <w:link w:val="a5"/>
    <w:uiPriority w:val="29"/>
    <w:rsid w:val="00643AD3"/>
    <w:rPr>
      <w:i/>
      <w:iCs/>
      <w:color w:val="404040" w:themeColor="text1" w:themeTint="BF"/>
    </w:rPr>
  </w:style>
  <w:style w:type="paragraph" w:styleId="a6">
    <w:name w:val="List Paragraph"/>
    <w:basedOn w:val="a"/>
    <w:uiPriority w:val="34"/>
    <w:qFormat/>
    <w:rsid w:val="00643AD3"/>
    <w:pPr>
      <w:ind w:left="720"/>
      <w:contextualSpacing/>
    </w:pPr>
  </w:style>
  <w:style w:type="character" w:styleId="a7">
    <w:name w:val="Intense Emphasis"/>
    <w:basedOn w:val="a0"/>
    <w:uiPriority w:val="21"/>
    <w:qFormat/>
    <w:rsid w:val="00643AD3"/>
    <w:rPr>
      <w:i/>
      <w:iCs/>
      <w:color w:val="0F4761" w:themeColor="accent1" w:themeShade="BF"/>
    </w:rPr>
  </w:style>
  <w:style w:type="paragraph" w:styleId="a8">
    <w:name w:val="Intense Quote"/>
    <w:basedOn w:val="a"/>
    <w:next w:val="a"/>
    <w:link w:val="Char2"/>
    <w:uiPriority w:val="30"/>
    <w:qFormat/>
    <w:rsid w:val="00643A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43AD3"/>
    <w:rPr>
      <w:i/>
      <w:iCs/>
      <w:color w:val="0F4761" w:themeColor="accent1" w:themeShade="BF"/>
    </w:rPr>
  </w:style>
  <w:style w:type="character" w:styleId="a9">
    <w:name w:val="Intense Reference"/>
    <w:basedOn w:val="a0"/>
    <w:uiPriority w:val="32"/>
    <w:qFormat/>
    <w:rsid w:val="00643AD3"/>
    <w:rPr>
      <w:b/>
      <w:bCs/>
      <w:smallCaps/>
      <w:color w:val="0F4761" w:themeColor="accent1" w:themeShade="BF"/>
      <w:spacing w:val="5"/>
    </w:rPr>
  </w:style>
  <w:style w:type="paragraph" w:styleId="aa">
    <w:name w:val="No Spacing"/>
    <w:uiPriority w:val="1"/>
    <w:qFormat/>
    <w:rsid w:val="004D4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3D890F2F5BE644981A254C8A4FE6820" ma:contentTypeVersion="2" ma:contentTypeDescription="Δημιουργία νέου εγγράφου" ma:contentTypeScope="" ma:versionID="748270d2cbceea4360e2bc69a630223f">
  <xsd:schema xmlns:xsd="http://www.w3.org/2001/XMLSchema" xmlns:xs="http://www.w3.org/2001/XMLSchema" xmlns:p="http://schemas.microsoft.com/office/2006/metadata/properties" xmlns:ns2="28739273-0ef8-42a0-9c4e-0f58e209f86f" targetNamespace="http://schemas.microsoft.com/office/2006/metadata/properties" ma:root="true" ma:fieldsID="d7e8c35e4a992cb64f8e3bf15b418df6" ns2:_="">
    <xsd:import namespace="28739273-0ef8-42a0-9c4e-0f58e209f86f"/>
    <xsd:element name="properties">
      <xsd:complexType>
        <xsd:sequence>
          <xsd:element name="documentManagement">
            <xsd:complexType>
              <xsd:all>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39273-0ef8-42a0-9c4e-0f58e209f86f" elementFormDefault="qualified">
    <xsd:import namespace="http://schemas.microsoft.com/office/2006/documentManagement/types"/>
    <xsd:import namespace="http://schemas.microsoft.com/office/infopath/2007/PartnerControls"/>
    <xsd:element name="Processed" ma:index="8" nillable="true" ma:displayName="Processed" ma:default="0" ma:internalName="Proces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1LXk6hp97JmMmtRdx9R/p682qA==">CgMxLjA4AHIhMVBSb3JoUnd6YUozYWZhc1FIc0kzcTdabVF5Ql96alJ6</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cessed xmlns="28739273-0ef8-42a0-9c4e-0f58e209f86f">false</Processed>
  </documentManagement>
</p:properties>
</file>

<file path=customXml/itemProps1.xml><?xml version="1.0" encoding="utf-8"?>
<ds:datastoreItem xmlns:ds="http://schemas.openxmlformats.org/officeDocument/2006/customXml" ds:itemID="{CFB9B373-2B2A-43D5-9DE7-732281DE518D}"/>
</file>

<file path=customXml/itemProps2.xml><?xml version="1.0" encoding="utf-8"?>
<ds:datastoreItem xmlns:ds="http://schemas.openxmlformats.org/officeDocument/2006/customXml" ds:itemID="{11111111-1234-1234-1234-123412341234}"/>
</file>

<file path=customXml/itemProps3.xml><?xml version="1.0" encoding="utf-8"?>
<ds:datastoreItem xmlns:ds="http://schemas.openxmlformats.org/officeDocument/2006/customXml" ds:itemID="{830C6544-B89A-4B85-8573-96A70E18ABB7}"/>
</file>

<file path=customXml/itemProps4.xml><?xml version="1.0" encoding="utf-8"?>
<ds:datastoreItem xmlns:ds="http://schemas.openxmlformats.org/officeDocument/2006/customXml" ds:itemID="{1573F5DF-C937-43BA-BD0E-05DAA9BE8973}"/>
</file>

<file path=docProps/app.xml><?xml version="1.0" encoding="utf-8"?>
<Properties xmlns="http://schemas.openxmlformats.org/officeDocument/2006/extended-properties" xmlns:vt="http://schemas.openxmlformats.org/officeDocument/2006/docPropsVTypes">
  <Template>Normal</Template>
  <TotalTime>1</TotalTime>
  <Pages>2</Pages>
  <Words>643</Words>
  <Characters>3475</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Λίνα Μενδώνη, στο 4ο Ελληνοτουρκικό Φόρουμ Μέσων Μαζικής Ενημέρωσης και Ακαδημαϊκών: «Ο πολιτισμός δεν είναι ένα παιχνίδι μηδενικού αθροίσματος»...</dc:title>
  <dc:creator>Anna Panagiotarea</dc:creator>
  <cp:lastModifiedBy>Ελευθερία Πελτέκη</cp:lastModifiedBy>
  <cp:revision>2</cp:revision>
  <dcterms:created xsi:type="dcterms:W3CDTF">2024-12-02T20:28:00Z</dcterms:created>
  <dcterms:modified xsi:type="dcterms:W3CDTF">2024-12-02T20:28:00Z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0x01010083D890F2F5BE644981A254C8A4FE6820</vt:lpwstr>
  </property>
</Properties>
</file>